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47BF" w14:textId="7DFDABB5" w:rsidR="00EF6581" w:rsidRDefault="00143148">
      <w:r>
        <w:t>Madame,</w:t>
      </w:r>
      <w:r w:rsidR="00E75112">
        <w:t xml:space="preserve"> Monsieur,</w:t>
      </w:r>
    </w:p>
    <w:p w14:paraId="024B8F3C" w14:textId="3736E9FA" w:rsidR="00E75112" w:rsidRDefault="00E75112">
      <w:r>
        <w:t xml:space="preserve">Réf : </w:t>
      </w:r>
      <w:proofErr w:type="spellStart"/>
      <w:r>
        <w:t>Bernette</w:t>
      </w:r>
      <w:proofErr w:type="spellEnd"/>
      <w:r>
        <w:t xml:space="preserve"> B70   N° 01 59400528</w:t>
      </w:r>
    </w:p>
    <w:p w14:paraId="50BAEF11" w14:textId="707AD44F" w:rsidR="00E75112" w:rsidRDefault="00E75112">
      <w:r>
        <w:t xml:space="preserve">Le 11/01/2020, j’ai acheté une brodeuse B70 (réf) chez Parmentier à </w:t>
      </w:r>
      <w:proofErr w:type="spellStart"/>
      <w:proofErr w:type="gramStart"/>
      <w:r>
        <w:t>Flawinne</w:t>
      </w:r>
      <w:proofErr w:type="spellEnd"/>
      <w:r w:rsidR="00D7091D">
        <w:t xml:space="preserve"> </w:t>
      </w:r>
      <w:r>
        <w:t>,</w:t>
      </w:r>
      <w:proofErr w:type="gramEnd"/>
      <w:r w:rsidR="00D7091D">
        <w:t xml:space="preserve"> </w:t>
      </w:r>
      <w:r>
        <w:t xml:space="preserve">ainsi qu’un lot de fourniture , aiguilles et fil </w:t>
      </w:r>
      <w:proofErr w:type="spellStart"/>
      <w:r>
        <w:t>ISAcord</w:t>
      </w:r>
      <w:proofErr w:type="spellEnd"/>
      <w:r>
        <w:t xml:space="preserve">  (facture).</w:t>
      </w:r>
    </w:p>
    <w:p w14:paraId="25E52B64" w14:textId="217E8254" w:rsidR="00E75112" w:rsidRDefault="00E75112">
      <w:r>
        <w:t xml:space="preserve">A la première broderie, le travail c’est bien engagé mais avant la fin de la réalisation, machine bloquée. </w:t>
      </w:r>
      <w:r w:rsidR="00143148">
        <w:t>Nouvelle tentative,</w:t>
      </w:r>
      <w:r>
        <w:t xml:space="preserve"> rien n’y fait.</w:t>
      </w:r>
    </w:p>
    <w:p w14:paraId="0F24BE25" w14:textId="79C675A4" w:rsidR="00E75112" w:rsidRDefault="00E75112">
      <w:r>
        <w:t>Retour chez Parmentier qui la réemballe et renvoie à l’usine.</w:t>
      </w:r>
    </w:p>
    <w:p w14:paraId="115513DF" w14:textId="66DC5E0B" w:rsidR="00E75112" w:rsidRDefault="00E75112">
      <w:r>
        <w:t>Un mois passe et nous récupérons la machine, une semaine de plus pour oser la remettre en se</w:t>
      </w:r>
      <w:r w:rsidR="00D7091D">
        <w:t>r</w:t>
      </w:r>
      <w:r>
        <w:t xml:space="preserve">vice et de nouveau presqu’à la fin de la </w:t>
      </w:r>
      <w:r w:rsidR="00143148">
        <w:t>réalisation,</w:t>
      </w:r>
      <w:r>
        <w:t xml:space="preserve"> elle se bloque et la canette se soulève</w:t>
      </w:r>
      <w:r w:rsidR="00BA72ED">
        <w:t>.</w:t>
      </w:r>
    </w:p>
    <w:p w14:paraId="53ED116D" w14:textId="0A86F463" w:rsidR="00BA72ED" w:rsidRDefault="00BA72ED">
      <w:r>
        <w:t xml:space="preserve">Nous sommes alors en confinement </w:t>
      </w:r>
      <w:proofErr w:type="spellStart"/>
      <w:r>
        <w:t>Covid</w:t>
      </w:r>
      <w:proofErr w:type="spellEnd"/>
      <w:r>
        <w:t xml:space="preserve">. Dès la reprise, nous sommes au magasin, mais plutôt qu’un </w:t>
      </w:r>
      <w:r w:rsidR="00143148">
        <w:t>soutien,</w:t>
      </w:r>
      <w:r>
        <w:t xml:space="preserve"> on nous accuse de ne pas utiliser que du fil noir ou blanc pour la canette, ou que les aiguilles ne sont pas </w:t>
      </w:r>
      <w:r w:rsidR="00143148">
        <w:t>appropriées</w:t>
      </w:r>
      <w:r>
        <w:t>.</w:t>
      </w:r>
    </w:p>
    <w:p w14:paraId="51C00DC1" w14:textId="72E13A59" w:rsidR="00BA72ED" w:rsidRDefault="00BA72ED">
      <w:r>
        <w:t>Votre notice stipule le type de fil</w:t>
      </w:r>
      <w:r w:rsidR="00143148">
        <w:t xml:space="preserve"> et d’aiguille permit</w:t>
      </w:r>
      <w:r>
        <w:t xml:space="preserve"> et nous l’avons respecté (celui fourni par Parmentier : </w:t>
      </w:r>
      <w:proofErr w:type="spellStart"/>
      <w:r>
        <w:t>ISACord</w:t>
      </w:r>
      <w:proofErr w:type="spellEnd"/>
      <w:r>
        <w:t xml:space="preserve"> 2937-0490).</w:t>
      </w:r>
    </w:p>
    <w:p w14:paraId="5B917738" w14:textId="25BB3F9C" w:rsidR="00BA72ED" w:rsidRDefault="00BA72ED">
      <w:r>
        <w:t>La machine est de retour de l’usine pour la seconde fois, mais la confiance est rompue, et avec la M</w:t>
      </w:r>
      <w:r w:rsidR="00143148">
        <w:t>achine</w:t>
      </w:r>
      <w:r>
        <w:t xml:space="preserve"> et avec le Magasin.</w:t>
      </w:r>
    </w:p>
    <w:p w14:paraId="6C5A8172" w14:textId="1FA036A3" w:rsidR="00BA72ED" w:rsidRDefault="00BA72ED">
      <w:r>
        <w:t>Pour le magasin la machine est utilisée (deux tentatives en six mois) donc pas de reprise.</w:t>
      </w:r>
    </w:p>
    <w:p w14:paraId="605CCE47" w14:textId="5B03531E" w:rsidR="00BA72ED" w:rsidRDefault="00BA72ED">
      <w:r>
        <w:t xml:space="preserve">Nous avons </w:t>
      </w:r>
      <w:r w:rsidR="00D7091D">
        <w:t>u</w:t>
      </w:r>
      <w:r>
        <w:t>ne Bernina Type 1090 depuis près de trente ans</w:t>
      </w:r>
      <w:r w:rsidR="00143148">
        <w:t xml:space="preserve">, </w:t>
      </w:r>
      <w:r>
        <w:t xml:space="preserve">achetée à </w:t>
      </w:r>
      <w:proofErr w:type="spellStart"/>
      <w:r>
        <w:t>Liége</w:t>
      </w:r>
      <w:proofErr w:type="spellEnd"/>
      <w:r w:rsidR="00D7091D">
        <w:t xml:space="preserve"> et à part </w:t>
      </w:r>
      <w:r w:rsidR="00143148">
        <w:t>les entretiens nécessaires</w:t>
      </w:r>
      <w:r w:rsidR="00D7091D">
        <w:t xml:space="preserve"> et les pièces d’usure nous n’avons que des éloges sur la robustesse et sur la qualité de la machine.</w:t>
      </w:r>
    </w:p>
    <w:p w14:paraId="73A4C6CF" w14:textId="136BF8F3" w:rsidR="00D7091D" w:rsidRDefault="00D7091D"/>
    <w:p w14:paraId="303A3E99" w14:textId="1E5CE189" w:rsidR="00D7091D" w:rsidRDefault="00D7091D">
      <w:r>
        <w:t xml:space="preserve">J’ai souhaité un échange, même avec un modèle </w:t>
      </w:r>
      <w:r w:rsidR="00143148">
        <w:t>supérieur, quel que</w:t>
      </w:r>
      <w:r>
        <w:t xml:space="preserve"> soit la marque.</w:t>
      </w:r>
    </w:p>
    <w:p w14:paraId="02480B3D" w14:textId="173098B3" w:rsidR="00D7091D" w:rsidRDefault="00D7091D">
      <w:r>
        <w:t>Il m’a été répondu qu’ils ne pratiquaient pas cela, que nous sommes propriétaire de la machine donc qu’ils ne feraient plus rien. Mon seul recours étant de vous contacter.</w:t>
      </w:r>
    </w:p>
    <w:p w14:paraId="3E5EC001" w14:textId="575F1E68" w:rsidR="00D7091D" w:rsidRDefault="00D7091D">
      <w:r>
        <w:t>Cette machine ne sera plus déballée sous mon toit.</w:t>
      </w:r>
    </w:p>
    <w:p w14:paraId="771E5B76" w14:textId="2E3FD7BF" w:rsidR="00D7091D" w:rsidRDefault="00D7091D">
      <w:r>
        <w:t xml:space="preserve">Que me </w:t>
      </w:r>
      <w:r w:rsidR="00143148">
        <w:t>proposez-vous</w:t>
      </w:r>
      <w:r>
        <w:t> ??</w:t>
      </w:r>
    </w:p>
    <w:p w14:paraId="47408D67" w14:textId="51552F6C" w:rsidR="00E75112" w:rsidRDefault="00D7091D">
      <w:r>
        <w:t>Bien à vous</w:t>
      </w:r>
    </w:p>
    <w:p w14:paraId="4C0916D4" w14:textId="4F2622C6" w:rsidR="00D7091D" w:rsidRDefault="00D7091D">
      <w:proofErr w:type="spellStart"/>
      <w:r>
        <w:t>Delangh</w:t>
      </w:r>
      <w:proofErr w:type="spellEnd"/>
      <w:r>
        <w:t xml:space="preserve"> J-P</w:t>
      </w:r>
    </w:p>
    <w:sectPr w:rsidR="00D7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12"/>
    <w:rsid w:val="00143148"/>
    <w:rsid w:val="005C5857"/>
    <w:rsid w:val="00BA72ED"/>
    <w:rsid w:val="00D7091D"/>
    <w:rsid w:val="00E75112"/>
    <w:rsid w:val="00E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E1BC"/>
  <w15:chartTrackingRefBased/>
  <w15:docId w15:val="{EFAD8238-7CD2-45A4-BB76-48E2AE96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Delforge</dc:creator>
  <cp:keywords/>
  <dc:description/>
  <cp:lastModifiedBy>Marie Delforge</cp:lastModifiedBy>
  <cp:revision>2</cp:revision>
  <dcterms:created xsi:type="dcterms:W3CDTF">2020-06-26T09:44:00Z</dcterms:created>
  <dcterms:modified xsi:type="dcterms:W3CDTF">2020-06-26T10:20:00Z</dcterms:modified>
</cp:coreProperties>
</file>